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C622E9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 e-Meeting</w:t>
      </w:r>
      <w:r w:rsidRPr="00544FA2">
        <w:rPr>
          <w:b/>
          <w:i/>
          <w:sz w:val="28"/>
        </w:rPr>
        <w:tab/>
      </w:r>
      <w:r w:rsidR="00AE7E78" w:rsidRPr="00544FA2">
        <w:rPr>
          <w:b/>
          <w:i/>
          <w:sz w:val="28"/>
        </w:rPr>
        <w:t>S2-2</w:t>
      </w:r>
      <w:r w:rsidR="001D5EC7">
        <w:rPr>
          <w:b/>
          <w:i/>
          <w:sz w:val="28"/>
        </w:rPr>
        <w:t>3</w:t>
      </w:r>
      <w:r w:rsidR="00AE7E78" w:rsidRPr="00544FA2">
        <w:rPr>
          <w:b/>
          <w:i/>
          <w:sz w:val="28"/>
        </w:rPr>
        <w:t>0</w:t>
      </w:r>
      <w:r w:rsidR="0043042C">
        <w:rPr>
          <w:b/>
          <w:i/>
          <w:sz w:val="28"/>
        </w:rPr>
        <w:t>0625</w:t>
      </w:r>
    </w:p>
    <w:p w14:paraId="7CB45193" w14:textId="058FDA09" w:rsidR="001E41F3" w:rsidRPr="00544FA2" w:rsidRDefault="00DE6E8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544FA2">
        <w:rPr>
          <w:b/>
          <w:sz w:val="24"/>
        </w:rPr>
        <w:t>Elbonia</w:t>
      </w:r>
      <w:r w:rsidR="001E41F3" w:rsidRPr="00544FA2">
        <w:rPr>
          <w:b/>
          <w:sz w:val="24"/>
        </w:rPr>
        <w:t xml:space="preserve">, </w:t>
      </w:r>
      <w:r w:rsidRPr="00544FA2">
        <w:rPr>
          <w:b/>
          <w:sz w:val="24"/>
        </w:rPr>
        <w:t>Online</w:t>
      </w:r>
      <w:r w:rsidR="001E41F3" w:rsidRPr="00544FA2">
        <w:rPr>
          <w:b/>
          <w:sz w:val="24"/>
        </w:rPr>
        <w:t xml:space="preserve">, </w:t>
      </w:r>
      <w:r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6E3CC" w:rsidR="001E41F3" w:rsidRPr="00544FA2" w:rsidRDefault="00B136EE" w:rsidP="00547111">
            <w:pPr>
              <w:pStyle w:val="CRCoverPage"/>
              <w:spacing w:after="0"/>
            </w:pPr>
            <w:r w:rsidRPr="00B136EE">
              <w:rPr>
                <w:b/>
                <w:sz w:val="28"/>
              </w:rPr>
              <w:t>3950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83113" w:rsidR="001E41F3" w:rsidRPr="00544FA2" w:rsidRDefault="00AE7E78">
            <w:pPr>
              <w:pStyle w:val="CRCoverPage"/>
              <w:spacing w:after="0"/>
              <w:jc w:val="center"/>
              <w:rPr>
                <w:sz w:val="28"/>
              </w:rPr>
            </w:pPr>
            <w:r w:rsidRPr="00544FA2">
              <w:rPr>
                <w:b/>
                <w:sz w:val="28"/>
              </w:rPr>
              <w:t>1</w:t>
            </w:r>
            <w:r w:rsidR="008C5409">
              <w:rPr>
                <w:b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7316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4FA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3FBDE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CF63E" w:rsidR="001E41F3" w:rsidRPr="00544FA2" w:rsidRDefault="003E57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Optimize TR conclusion to introduce </w:t>
            </w:r>
            <w:r w:rsidR="00BB7469">
              <w:rPr>
                <w:rFonts w:hint="eastAsia"/>
                <w:lang w:eastAsia="zh-CN"/>
              </w:rPr>
              <w:t>U</w:t>
            </w:r>
            <w:r w:rsidR="00BB7469">
              <w:rPr>
                <w:lang w:eastAsia="zh-CN"/>
              </w:rPr>
              <w:t xml:space="preserve">E unreachability period information </w:t>
            </w:r>
            <w:r w:rsidR="00B656E8">
              <w:rPr>
                <w:lang w:eastAsia="zh-CN"/>
              </w:rPr>
              <w:t xml:space="preserve">is </w:t>
            </w:r>
            <w:r w:rsidR="00BB7469">
              <w:rPr>
                <w:lang w:eastAsia="zh-CN"/>
              </w:rPr>
              <w:t>provided to UE and AMF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F2869" w:rsidR="001E41F3" w:rsidRPr="00544FA2" w:rsidRDefault="00731669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DAE9C" w:rsidR="001E41F3" w:rsidRPr="00C7794D" w:rsidRDefault="00EF6A2F">
            <w:pPr>
              <w:pStyle w:val="CRCoverPage"/>
              <w:spacing w:after="0"/>
              <w:ind w:left="100"/>
            </w:pPr>
            <w:r w:rsidRPr="008C5409">
              <w:t>202</w:t>
            </w:r>
            <w:r w:rsidR="009318D6" w:rsidRPr="008C5409">
              <w:t>3</w:t>
            </w:r>
            <w:r w:rsidRPr="008C5409">
              <w:t>-</w:t>
            </w:r>
            <w:r w:rsidR="009318D6" w:rsidRPr="008C5409">
              <w:t>01</w:t>
            </w:r>
            <w:r w:rsidRPr="008C5409">
              <w:t>-</w:t>
            </w:r>
            <w:r w:rsidR="008C5409">
              <w:t>09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aa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B3A90C" w:rsidR="001E41F3" w:rsidRPr="000B496F" w:rsidRDefault="00F3668D" w:rsidP="00B1082E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7046B8">
              <w:t xml:space="preserve">In Rel-18 FS_5GSAT_Ph2, the support of mobility management and power saving with </w:t>
            </w:r>
            <w:r w:rsidR="00544FA2" w:rsidRPr="007046B8">
              <w:t>discontinuous</w:t>
            </w:r>
            <w:r w:rsidRPr="007046B8">
              <w:t xml:space="preserve"> coverage is studied and concluded</w:t>
            </w:r>
            <w:r w:rsidR="00CF27F4" w:rsidRPr="007046B8">
              <w:t xml:space="preserve">. </w:t>
            </w:r>
            <w:r w:rsidR="007046B8" w:rsidRPr="007046B8">
              <w:t xml:space="preserve">PSM parameters and NAS timer should be determined taking into account UE unreachability period information. </w:t>
            </w:r>
            <w:r w:rsidR="00B656E8">
              <w:t xml:space="preserve">Current conclusion </w:t>
            </w:r>
            <w:r w:rsidR="00B505CA">
              <w:t>includes coverage information can be provided to the UE and UE generate the</w:t>
            </w:r>
            <w:r w:rsidR="00B656E8">
              <w:t xml:space="preserve"> UE </w:t>
            </w:r>
            <w:r w:rsidR="00B505CA">
              <w:t>unreachability</w:t>
            </w:r>
            <w:r w:rsidR="00B656E8">
              <w:t xml:space="preserve"> period information</w:t>
            </w:r>
            <w:r w:rsidR="00B505CA">
              <w:t xml:space="preserve"> based on the coverage information while UE unreachability period information</w:t>
            </w:r>
            <w:r w:rsidR="00B656E8">
              <w:t xml:space="preserve"> is </w:t>
            </w:r>
            <w:r w:rsidR="00B505CA">
              <w:t xml:space="preserve">directly </w:t>
            </w:r>
            <w:r w:rsidR="00B656E8">
              <w:t>provided to AMF</w:t>
            </w:r>
            <w:r w:rsidR="00CA7F90">
              <w:t xml:space="preserve">. The ways of coverage information provision to UE and AMF are different which will increase </w:t>
            </w:r>
            <w:r w:rsidR="00DA55DA">
              <w:t>solution</w:t>
            </w:r>
            <w:r w:rsidR="00CA7F90">
              <w:t xml:space="preserve"> complexity. </w:t>
            </w:r>
            <w:r w:rsidR="00DA55DA">
              <w:t>To make more concisely to the solution, t</w:t>
            </w:r>
            <w:r w:rsidR="00CF27F4" w:rsidRPr="007046B8">
              <w:t xml:space="preserve">his CR introduces </w:t>
            </w:r>
            <w:r w:rsidR="00CA7F90">
              <w:t>a unified coverage related information (</w:t>
            </w:r>
            <w:r w:rsidR="007046B8" w:rsidRPr="007046B8">
              <w:t>UE unreachability period information</w:t>
            </w:r>
            <w:r w:rsidR="00CA7F90">
              <w:t>)</w:t>
            </w:r>
            <w:r w:rsidR="00DA55DA">
              <w:t xml:space="preserve"> is</w:t>
            </w:r>
            <w:r w:rsidR="007046B8" w:rsidRPr="007046B8">
              <w:t xml:space="preserve"> provided to UE and AMF based on the TR conclusion and </w:t>
            </w:r>
            <w:r w:rsidR="007046B8" w:rsidRPr="00B1082E">
              <w:rPr>
                <w:highlight w:val="yellow"/>
              </w:rPr>
              <w:t>DP S2-</w:t>
            </w:r>
            <w:r w:rsidR="00B1082E" w:rsidRPr="00B1082E">
              <w:rPr>
                <w:highlight w:val="yellow"/>
              </w:rPr>
              <w:t>2300624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496F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4A141C" w:rsidR="001E41F3" w:rsidRPr="007046B8" w:rsidRDefault="004F502C" w:rsidP="00DA55DA">
            <w:pPr>
              <w:pStyle w:val="CRCoverPage"/>
              <w:spacing w:after="0"/>
              <w:ind w:left="100"/>
            </w:pPr>
            <w:r w:rsidRPr="007046B8">
              <w:t xml:space="preserve">Add support of </w:t>
            </w:r>
            <w:r w:rsidR="00DA55DA">
              <w:t>UE unreachability period information can be provided to UE and AMF.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46B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64AB8" w:rsidR="001E41F3" w:rsidRPr="007046B8" w:rsidRDefault="006C537F" w:rsidP="00FF219E">
            <w:pPr>
              <w:pStyle w:val="CRCoverPage"/>
              <w:spacing w:after="0"/>
              <w:ind w:left="100"/>
            </w:pPr>
            <w:r>
              <w:t xml:space="preserve">If </w:t>
            </w:r>
            <w:r w:rsidR="004F502C" w:rsidRPr="007046B8">
              <w:t>Rel18</w:t>
            </w:r>
            <w:r>
              <w:t xml:space="preserve"> only support TR conclusion, it will make complicate </w:t>
            </w:r>
            <w:r w:rsidR="00FF219E">
              <w:t>to</w:t>
            </w:r>
            <w:r>
              <w:t xml:space="preserve"> the solution </w:t>
            </w:r>
            <w:r w:rsidR="00FF219E">
              <w:t xml:space="preserve">which </w:t>
            </w:r>
            <w:r w:rsidRPr="007046B8">
              <w:t>support of mobility management and power saving with discontinuous coverage</w:t>
            </w:r>
            <w:r w:rsidR="004F502C" w:rsidRPr="007046B8">
              <w:t>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13B64" w:rsidR="001E41F3" w:rsidRPr="00544FA2" w:rsidRDefault="00346410" w:rsidP="00A504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AE7E78" w:rsidRPr="00544FA2">
              <w:t xml:space="preserve"> (new)</w:t>
            </w:r>
            <w:r w:rsidR="00FE06CB">
              <w:t xml:space="preserve">, </w:t>
            </w:r>
            <w:r>
              <w:rPr>
                <w:lang w:eastAsia="zh-CN"/>
              </w:rPr>
              <w:t>5.4</w:t>
            </w:r>
            <w:r w:rsidR="00FE06CB" w:rsidRPr="00544FA2">
              <w:t>.</w:t>
            </w:r>
            <w:r w:rsidR="004B672F">
              <w:t>X.1</w:t>
            </w:r>
            <w:r w:rsidR="00FE06CB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39D85137" w14:textId="767C4EFA" w:rsidR="00BF0C1E" w:rsidRDefault="003801E9" w:rsidP="00BF0C1E">
      <w:pPr>
        <w:pStyle w:val="3"/>
        <w:rPr>
          <w:lang w:eastAsia="zh-CN"/>
        </w:rPr>
      </w:pPr>
      <w:r>
        <w:rPr>
          <w:lang w:eastAsia="zh-CN"/>
        </w:rPr>
        <w:t>5.4</w:t>
      </w:r>
      <w:r w:rsidR="00C42764">
        <w:rPr>
          <w:lang w:eastAsia="zh-CN"/>
        </w:rPr>
        <w:t>.</w:t>
      </w:r>
      <w:r w:rsidR="00BF0C1E" w:rsidRPr="00544FA2">
        <w:rPr>
          <w:lang w:eastAsia="zh-CN"/>
        </w:rPr>
        <w:t xml:space="preserve">X Support </w:t>
      </w:r>
      <w:r w:rsidR="00E62FEE">
        <w:rPr>
          <w:lang w:eastAsia="zh-CN"/>
        </w:rPr>
        <w:t xml:space="preserve">of </w:t>
      </w:r>
      <w:r w:rsidR="00BF0C1E" w:rsidRPr="00544FA2">
        <w:rPr>
          <w:lang w:eastAsia="zh-CN"/>
        </w:rPr>
        <w:t>discontinuous network coverage</w:t>
      </w:r>
      <w:r w:rsidR="007B65F0">
        <w:rPr>
          <w:lang w:eastAsia="zh-CN"/>
        </w:rPr>
        <w:t xml:space="preserve"> </w:t>
      </w:r>
      <w:r w:rsidR="00731669">
        <w:rPr>
          <w:rFonts w:hint="eastAsia"/>
          <w:lang w:eastAsia="zh-CN"/>
        </w:rPr>
        <w:t>for</w:t>
      </w:r>
      <w:r w:rsidR="00731669">
        <w:rPr>
          <w:lang w:eastAsia="zh-CN"/>
        </w:rPr>
        <w:t xml:space="preserve"> </w:t>
      </w:r>
      <w:r w:rsidR="00731669">
        <w:rPr>
          <w:rFonts w:hint="eastAsia"/>
          <w:lang w:eastAsia="zh-CN"/>
        </w:rPr>
        <w:t>satellite</w:t>
      </w:r>
      <w:r w:rsidR="00731669">
        <w:rPr>
          <w:lang w:eastAsia="zh-CN"/>
        </w:rPr>
        <w:t xml:space="preserve"> </w:t>
      </w:r>
      <w:r w:rsidR="00731669">
        <w:rPr>
          <w:rFonts w:hint="eastAsia"/>
          <w:lang w:eastAsia="zh-CN"/>
        </w:rPr>
        <w:t>access</w:t>
      </w:r>
    </w:p>
    <w:p w14:paraId="775E9FBF" w14:textId="6A45B2B9" w:rsidR="002F4F20" w:rsidRPr="002F4F20" w:rsidRDefault="002F4F20" w:rsidP="004B672F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.4.X.1</w:t>
      </w:r>
      <w:r>
        <w:rPr>
          <w:lang w:eastAsia="zh-CN"/>
        </w:rPr>
        <w:tab/>
        <w:t xml:space="preserve">Mobility </w:t>
      </w:r>
      <w:r>
        <w:rPr>
          <w:rFonts w:hint="eastAsia"/>
          <w:lang w:eastAsia="zh-CN"/>
        </w:rPr>
        <w:t>Man</w:t>
      </w:r>
      <w:r>
        <w:rPr>
          <w:lang w:eastAsia="zh-CN"/>
        </w:rPr>
        <w:t xml:space="preserve">agement and Power Saving Optimization </w:t>
      </w:r>
    </w:p>
    <w:p w14:paraId="387F328C" w14:textId="3E45B260" w:rsidR="005958CE" w:rsidRDefault="00BF0C1E" w:rsidP="00BF0C1E">
      <w:pPr>
        <w:rPr>
          <w:lang w:eastAsia="zh-CN"/>
        </w:rPr>
      </w:pPr>
      <w:bookmarkStart w:id="3" w:name="_Hlk121735845"/>
      <w:r w:rsidRPr="004226D5">
        <w:rPr>
          <w:lang w:eastAsia="zh-CN"/>
        </w:rPr>
        <w:t xml:space="preserve">In case of </w:t>
      </w:r>
      <w:r w:rsidR="00127748" w:rsidRPr="004226D5">
        <w:rPr>
          <w:lang w:eastAsia="zh-CN"/>
        </w:rPr>
        <w:t>L</w:t>
      </w:r>
      <w:r w:rsidRPr="004226D5">
        <w:rPr>
          <w:lang w:eastAsia="zh-CN"/>
        </w:rPr>
        <w:t>EO</w:t>
      </w:r>
      <w:r w:rsidR="00127748" w:rsidRPr="004226D5">
        <w:rPr>
          <w:lang w:eastAsia="zh-CN"/>
        </w:rPr>
        <w:t>, M</w:t>
      </w:r>
      <w:r w:rsidRPr="004226D5">
        <w:rPr>
          <w:lang w:eastAsia="zh-CN"/>
        </w:rPr>
        <w:t xml:space="preserve">EO or </w:t>
      </w:r>
      <w:r w:rsidR="00127748" w:rsidRPr="004226D5">
        <w:rPr>
          <w:lang w:eastAsia="zh-CN"/>
        </w:rPr>
        <w:t xml:space="preserve">a </w:t>
      </w:r>
      <w:r w:rsidRPr="004226D5">
        <w:rPr>
          <w:lang w:eastAsia="zh-CN"/>
        </w:rPr>
        <w:t xml:space="preserve">satellite constellation that provides discontinuous network coverage, UE unreachability period may be determined, which indicates the timing information </w:t>
      </w:r>
      <w:r w:rsidR="00625274">
        <w:rPr>
          <w:lang w:eastAsia="zh-CN"/>
        </w:rPr>
        <w:t xml:space="preserve">for </w:t>
      </w:r>
      <w:r w:rsidRPr="004226D5">
        <w:rPr>
          <w:lang w:eastAsia="zh-CN"/>
        </w:rPr>
        <w:t xml:space="preserve">when </w:t>
      </w:r>
      <w:r w:rsidR="00625274">
        <w:rPr>
          <w:lang w:eastAsia="zh-CN"/>
        </w:rPr>
        <w:t xml:space="preserve">a </w:t>
      </w:r>
      <w:r w:rsidRPr="004226D5">
        <w:rPr>
          <w:lang w:eastAsia="zh-CN"/>
        </w:rPr>
        <w:t>UE</w:t>
      </w:r>
      <w:r w:rsidR="005958CE">
        <w:rPr>
          <w:lang w:eastAsia="zh-CN"/>
        </w:rPr>
        <w:t xml:space="preserve"> </w:t>
      </w:r>
      <w:r w:rsidR="005958CE">
        <w:rPr>
          <w:rFonts w:hint="eastAsia"/>
          <w:lang w:eastAsia="zh-CN"/>
        </w:rPr>
        <w:t>moves</w:t>
      </w:r>
      <w:r w:rsidR="005958CE">
        <w:rPr>
          <w:lang w:eastAsia="zh-CN"/>
        </w:rPr>
        <w:t xml:space="preserve"> </w:t>
      </w:r>
      <w:r w:rsidR="005958CE">
        <w:rPr>
          <w:rFonts w:hint="eastAsia"/>
          <w:lang w:eastAsia="zh-CN"/>
        </w:rPr>
        <w:t>out</w:t>
      </w:r>
      <w:r w:rsidR="005958CE">
        <w:rPr>
          <w:lang w:eastAsia="zh-CN"/>
        </w:rPr>
        <w:t>/in of</w:t>
      </w:r>
      <w:r w:rsidR="00127748" w:rsidRPr="004226D5">
        <w:rPr>
          <w:lang w:eastAsia="zh-CN"/>
        </w:rPr>
        <w:t xml:space="preserve"> coverage. The UE unreachability period may </w:t>
      </w:r>
      <w:r w:rsidR="0007626E" w:rsidRPr="004226D5">
        <w:rPr>
          <w:lang w:eastAsia="zh-CN"/>
        </w:rPr>
        <w:t>consider</w:t>
      </w:r>
      <w:r w:rsidR="00127748" w:rsidRPr="004226D5">
        <w:rPr>
          <w:lang w:eastAsia="zh-CN"/>
        </w:rPr>
        <w:t xml:space="preserve"> </w:t>
      </w:r>
      <w:r w:rsidRPr="00E62FEE">
        <w:rPr>
          <w:lang w:eastAsia="zh-CN"/>
        </w:rPr>
        <w:t>current and potential future location</w:t>
      </w:r>
      <w:r w:rsidR="00625274">
        <w:rPr>
          <w:lang w:eastAsia="zh-CN"/>
        </w:rPr>
        <w:t>s</w:t>
      </w:r>
      <w:r w:rsidRPr="00E62FEE">
        <w:rPr>
          <w:lang w:eastAsia="zh-CN"/>
        </w:rPr>
        <w:t xml:space="preserve"> of the UE.</w:t>
      </w:r>
      <w:r w:rsidR="00625274">
        <w:rPr>
          <w:lang w:eastAsia="zh-CN"/>
        </w:rPr>
        <w:t xml:space="preserve"> </w:t>
      </w:r>
      <w:commentRangeStart w:id="4"/>
      <w:r w:rsidR="00954081" w:rsidRPr="00330240">
        <w:rPr>
          <w:lang w:eastAsia="zh-CN"/>
        </w:rPr>
        <w:t>The determined UE unreachability period information can be provided to both the UE and the AMF.</w:t>
      </w:r>
      <w:commentRangeEnd w:id="4"/>
      <w:r w:rsidR="00330240">
        <w:rPr>
          <w:rStyle w:val="ab"/>
        </w:rPr>
        <w:commentReference w:id="4"/>
      </w:r>
      <w:r w:rsidR="00146FB6">
        <w:rPr>
          <w:lang w:eastAsia="zh-CN"/>
        </w:rPr>
        <w:t xml:space="preserve"> </w:t>
      </w:r>
    </w:p>
    <w:bookmarkEnd w:id="3"/>
    <w:p w14:paraId="2B60D2CF" w14:textId="77777777" w:rsidR="004226D5" w:rsidRPr="004226D5" w:rsidRDefault="004226D5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Xiaomi" w:date="2023-01-06T20:55:00Z" w:initials="Xiaomi">
    <w:p w14:paraId="60F34706" w14:textId="4B77A946" w:rsidR="00330240" w:rsidRDefault="0033024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Optimize TR conclusion based on DP S2-</w:t>
      </w:r>
      <w:r w:rsidR="00B1082E">
        <w:rPr>
          <w:lang w:eastAsia="zh-CN"/>
        </w:rPr>
        <w:t>2300624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F347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B45B84" w16cid:durableId="273B1C06"/>
  <w16cid:commentId w16cid:paraId="65F18269" w16cid:durableId="273B1C4B"/>
  <w16cid:commentId w16cid:paraId="11D10A8C" w16cid:durableId="273B5219"/>
  <w16cid:commentId w16cid:paraId="5036DAA7" w16cid:durableId="273B5223"/>
  <w16cid:commentId w16cid:paraId="28715631" w16cid:durableId="273B5443"/>
  <w16cid:commentId w16cid:paraId="4508BBDD" w16cid:durableId="273B5250"/>
  <w16cid:commentId w16cid:paraId="0BB74666" w16cid:durableId="273B5268"/>
  <w16cid:commentId w16cid:paraId="5ED20736" w16cid:durableId="273B527A"/>
  <w16cid:commentId w16cid:paraId="59FBB1BA" w16cid:durableId="273B52F9"/>
  <w16cid:commentId w16cid:paraId="6B4CF4F2" w16cid:durableId="273B5326"/>
  <w16cid:commentId w16cid:paraId="7D3E2457" w16cid:durableId="273B5333"/>
  <w16cid:commentId w16cid:paraId="60DB4CBF" w16cid:durableId="273B53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ECFAA" w14:textId="77777777" w:rsidR="00447EB1" w:rsidRDefault="00447EB1">
      <w:r>
        <w:separator/>
      </w:r>
    </w:p>
  </w:endnote>
  <w:endnote w:type="continuationSeparator" w:id="0">
    <w:p w14:paraId="0ADDE15C" w14:textId="77777777" w:rsidR="00447EB1" w:rsidRDefault="0044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221B4" w14:textId="77777777" w:rsidR="00447EB1" w:rsidRDefault="00447EB1">
      <w:r>
        <w:separator/>
      </w:r>
    </w:p>
  </w:footnote>
  <w:footnote w:type="continuationSeparator" w:id="0">
    <w:p w14:paraId="17AD468F" w14:textId="77777777" w:rsidR="00447EB1" w:rsidRDefault="0044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26E"/>
    <w:rsid w:val="000A19DC"/>
    <w:rsid w:val="000A2B58"/>
    <w:rsid w:val="000A48BA"/>
    <w:rsid w:val="000A6394"/>
    <w:rsid w:val="000B496F"/>
    <w:rsid w:val="000B5DBF"/>
    <w:rsid w:val="000B7FED"/>
    <w:rsid w:val="000C038A"/>
    <w:rsid w:val="000C6598"/>
    <w:rsid w:val="000D44B3"/>
    <w:rsid w:val="000D65D6"/>
    <w:rsid w:val="000F0DCB"/>
    <w:rsid w:val="00127748"/>
    <w:rsid w:val="001366E5"/>
    <w:rsid w:val="001401DE"/>
    <w:rsid w:val="0014121A"/>
    <w:rsid w:val="00145D43"/>
    <w:rsid w:val="00146FB6"/>
    <w:rsid w:val="00147EB0"/>
    <w:rsid w:val="0015146A"/>
    <w:rsid w:val="0016713C"/>
    <w:rsid w:val="00167C95"/>
    <w:rsid w:val="00192C46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352C"/>
    <w:rsid w:val="0025606D"/>
    <w:rsid w:val="0026004D"/>
    <w:rsid w:val="002640DD"/>
    <w:rsid w:val="0026750A"/>
    <w:rsid w:val="00275D12"/>
    <w:rsid w:val="00284FEB"/>
    <w:rsid w:val="002860C4"/>
    <w:rsid w:val="002B37F9"/>
    <w:rsid w:val="002B5741"/>
    <w:rsid w:val="002E472E"/>
    <w:rsid w:val="002F4F20"/>
    <w:rsid w:val="002F6C06"/>
    <w:rsid w:val="00305409"/>
    <w:rsid w:val="00330240"/>
    <w:rsid w:val="00346410"/>
    <w:rsid w:val="003609EF"/>
    <w:rsid w:val="0036231A"/>
    <w:rsid w:val="00374DD4"/>
    <w:rsid w:val="003801E9"/>
    <w:rsid w:val="00382EB3"/>
    <w:rsid w:val="0039701E"/>
    <w:rsid w:val="003E1A36"/>
    <w:rsid w:val="003E570A"/>
    <w:rsid w:val="00405A38"/>
    <w:rsid w:val="00410371"/>
    <w:rsid w:val="004226D5"/>
    <w:rsid w:val="004242F1"/>
    <w:rsid w:val="0043042C"/>
    <w:rsid w:val="00447EB1"/>
    <w:rsid w:val="00457603"/>
    <w:rsid w:val="004B672F"/>
    <w:rsid w:val="004B75B7"/>
    <w:rsid w:val="004D408E"/>
    <w:rsid w:val="004F08D0"/>
    <w:rsid w:val="004F502C"/>
    <w:rsid w:val="005141D9"/>
    <w:rsid w:val="0051580D"/>
    <w:rsid w:val="005340A4"/>
    <w:rsid w:val="00536743"/>
    <w:rsid w:val="005412FE"/>
    <w:rsid w:val="00544FA2"/>
    <w:rsid w:val="00547111"/>
    <w:rsid w:val="00552EFE"/>
    <w:rsid w:val="0057679D"/>
    <w:rsid w:val="005859FB"/>
    <w:rsid w:val="00592D74"/>
    <w:rsid w:val="00594F81"/>
    <w:rsid w:val="005958CE"/>
    <w:rsid w:val="005B6FF5"/>
    <w:rsid w:val="005C4BD7"/>
    <w:rsid w:val="005E2C44"/>
    <w:rsid w:val="00603AB4"/>
    <w:rsid w:val="0061632E"/>
    <w:rsid w:val="006169EC"/>
    <w:rsid w:val="00621188"/>
    <w:rsid w:val="00625274"/>
    <w:rsid w:val="006257ED"/>
    <w:rsid w:val="0064379B"/>
    <w:rsid w:val="00653DE4"/>
    <w:rsid w:val="00665C47"/>
    <w:rsid w:val="00683C79"/>
    <w:rsid w:val="00686F7F"/>
    <w:rsid w:val="00695808"/>
    <w:rsid w:val="006A5A91"/>
    <w:rsid w:val="006B46FB"/>
    <w:rsid w:val="006C537F"/>
    <w:rsid w:val="006E21FB"/>
    <w:rsid w:val="007009B5"/>
    <w:rsid w:val="0070156E"/>
    <w:rsid w:val="007046B8"/>
    <w:rsid w:val="0071590B"/>
    <w:rsid w:val="00731669"/>
    <w:rsid w:val="00757AEE"/>
    <w:rsid w:val="0077022A"/>
    <w:rsid w:val="00771122"/>
    <w:rsid w:val="00792342"/>
    <w:rsid w:val="0079404D"/>
    <w:rsid w:val="007977A8"/>
    <w:rsid w:val="007A60C5"/>
    <w:rsid w:val="007B02AD"/>
    <w:rsid w:val="007B512A"/>
    <w:rsid w:val="007B65F0"/>
    <w:rsid w:val="007C2097"/>
    <w:rsid w:val="007C5303"/>
    <w:rsid w:val="007D2988"/>
    <w:rsid w:val="007D6A07"/>
    <w:rsid w:val="007E0056"/>
    <w:rsid w:val="007E3EE5"/>
    <w:rsid w:val="007F7259"/>
    <w:rsid w:val="008040A8"/>
    <w:rsid w:val="00814883"/>
    <w:rsid w:val="008279FA"/>
    <w:rsid w:val="00854B52"/>
    <w:rsid w:val="008626E7"/>
    <w:rsid w:val="00870EE7"/>
    <w:rsid w:val="008863B9"/>
    <w:rsid w:val="008A45A6"/>
    <w:rsid w:val="008B0E38"/>
    <w:rsid w:val="008B234F"/>
    <w:rsid w:val="008C1682"/>
    <w:rsid w:val="008C5409"/>
    <w:rsid w:val="008D3CCC"/>
    <w:rsid w:val="008F3789"/>
    <w:rsid w:val="008F686C"/>
    <w:rsid w:val="00911DC3"/>
    <w:rsid w:val="009148DE"/>
    <w:rsid w:val="009318D6"/>
    <w:rsid w:val="00941E30"/>
    <w:rsid w:val="00954081"/>
    <w:rsid w:val="00971F91"/>
    <w:rsid w:val="009777D9"/>
    <w:rsid w:val="00991B88"/>
    <w:rsid w:val="009A5753"/>
    <w:rsid w:val="009A579D"/>
    <w:rsid w:val="009D23E2"/>
    <w:rsid w:val="009E3297"/>
    <w:rsid w:val="009F52E1"/>
    <w:rsid w:val="009F734F"/>
    <w:rsid w:val="009F74B7"/>
    <w:rsid w:val="00A246B6"/>
    <w:rsid w:val="00A47E70"/>
    <w:rsid w:val="00A5046B"/>
    <w:rsid w:val="00A50CF0"/>
    <w:rsid w:val="00A7671C"/>
    <w:rsid w:val="00AA2CBC"/>
    <w:rsid w:val="00AC5820"/>
    <w:rsid w:val="00AD1CD8"/>
    <w:rsid w:val="00AE0175"/>
    <w:rsid w:val="00AE7E78"/>
    <w:rsid w:val="00B1082E"/>
    <w:rsid w:val="00B136EE"/>
    <w:rsid w:val="00B258BB"/>
    <w:rsid w:val="00B505CA"/>
    <w:rsid w:val="00B656E8"/>
    <w:rsid w:val="00B67B97"/>
    <w:rsid w:val="00B70544"/>
    <w:rsid w:val="00B84FB1"/>
    <w:rsid w:val="00B968C8"/>
    <w:rsid w:val="00BA3EC5"/>
    <w:rsid w:val="00BA51D9"/>
    <w:rsid w:val="00BB5DFC"/>
    <w:rsid w:val="00BB7469"/>
    <w:rsid w:val="00BD279D"/>
    <w:rsid w:val="00BD6BB8"/>
    <w:rsid w:val="00BF0C1E"/>
    <w:rsid w:val="00C00C37"/>
    <w:rsid w:val="00C02BE3"/>
    <w:rsid w:val="00C1699C"/>
    <w:rsid w:val="00C42764"/>
    <w:rsid w:val="00C66BA2"/>
    <w:rsid w:val="00C7794D"/>
    <w:rsid w:val="00C83528"/>
    <w:rsid w:val="00C849E1"/>
    <w:rsid w:val="00C870F6"/>
    <w:rsid w:val="00C95985"/>
    <w:rsid w:val="00CA6A8C"/>
    <w:rsid w:val="00CA7F90"/>
    <w:rsid w:val="00CB057D"/>
    <w:rsid w:val="00CC5026"/>
    <w:rsid w:val="00CC68D0"/>
    <w:rsid w:val="00CD61B0"/>
    <w:rsid w:val="00CF27F4"/>
    <w:rsid w:val="00D03F9A"/>
    <w:rsid w:val="00D0461A"/>
    <w:rsid w:val="00D06D51"/>
    <w:rsid w:val="00D24991"/>
    <w:rsid w:val="00D50255"/>
    <w:rsid w:val="00D66520"/>
    <w:rsid w:val="00D84AE9"/>
    <w:rsid w:val="00DA55DA"/>
    <w:rsid w:val="00DE22C2"/>
    <w:rsid w:val="00DE34CF"/>
    <w:rsid w:val="00DE5282"/>
    <w:rsid w:val="00DE6E8C"/>
    <w:rsid w:val="00E13F3D"/>
    <w:rsid w:val="00E34898"/>
    <w:rsid w:val="00E62FEE"/>
    <w:rsid w:val="00E70212"/>
    <w:rsid w:val="00E72841"/>
    <w:rsid w:val="00E84030"/>
    <w:rsid w:val="00E871FD"/>
    <w:rsid w:val="00EB05AF"/>
    <w:rsid w:val="00EB09B7"/>
    <w:rsid w:val="00EC7413"/>
    <w:rsid w:val="00EE7D7C"/>
    <w:rsid w:val="00EF6A2F"/>
    <w:rsid w:val="00F248A2"/>
    <w:rsid w:val="00F25D98"/>
    <w:rsid w:val="00F300FB"/>
    <w:rsid w:val="00F3668D"/>
    <w:rsid w:val="00F82EFC"/>
    <w:rsid w:val="00FB1109"/>
    <w:rsid w:val="00FB6386"/>
    <w:rsid w:val="00FE06CB"/>
    <w:rsid w:val="00FF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859FB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859FB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5B3DE-A006-4DA0-973B-F2C63333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17</cp:revision>
  <cp:lastPrinted>1900-01-01T00:00:00Z</cp:lastPrinted>
  <dcterms:created xsi:type="dcterms:W3CDTF">2022-12-12T14:14:00Z</dcterms:created>
  <dcterms:modified xsi:type="dcterms:W3CDTF">2023-01-09T11:00:00Z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</Properties>
</file>